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438D4" w14:textId="77777777" w:rsidR="004A1162" w:rsidRDefault="003875B3">
      <w:pPr>
        <w:pStyle w:val="HTML"/>
        <w:widowControl/>
        <w:spacing w:beforeLines="50" w:before="156" w:afterLines="50" w:after="156" w:line="500" w:lineRule="exact"/>
        <w:ind w:firstLineChars="200" w:firstLine="720"/>
        <w:jc w:val="center"/>
        <w:rPr>
          <w:rFonts w:ascii="方正大标宋简体" w:eastAsia="方正大标宋简体" w:hAnsi="方正大标宋简体" w:cs="方正大标宋简体" w:hint="default"/>
          <w:b/>
          <w:bCs/>
          <w:sz w:val="36"/>
          <w:szCs w:val="36"/>
        </w:rPr>
      </w:pPr>
      <w:r>
        <w:rPr>
          <w:rFonts w:ascii="方正大标宋简体" w:eastAsia="方正大标宋简体" w:hAnsi="方正大标宋简体" w:cs="方正大标宋简体"/>
          <w:b/>
          <w:bCs/>
          <w:sz w:val="36"/>
          <w:szCs w:val="36"/>
        </w:rPr>
        <w:t>安徽省终身教育学分银行</w:t>
      </w:r>
    </w:p>
    <w:p w14:paraId="5884FE45" w14:textId="77777777" w:rsidR="004A1162" w:rsidRDefault="003875B3">
      <w:pPr>
        <w:pStyle w:val="HTML"/>
        <w:widowControl/>
        <w:spacing w:beforeLines="50" w:before="156" w:afterLines="50" w:after="156" w:line="500" w:lineRule="exact"/>
        <w:ind w:firstLineChars="200" w:firstLine="720"/>
        <w:jc w:val="center"/>
        <w:rPr>
          <w:rFonts w:ascii="方正大标宋简体" w:eastAsia="方正大标宋简体" w:hAnsi="方正大标宋简体" w:cs="方正大标宋简体" w:hint="default"/>
          <w:b/>
          <w:bCs/>
          <w:sz w:val="36"/>
          <w:szCs w:val="36"/>
        </w:rPr>
      </w:pPr>
      <w:r>
        <w:rPr>
          <w:rFonts w:ascii="方正大标宋简体" w:eastAsia="方正大标宋简体" w:hAnsi="方正大标宋简体" w:cs="方正大标宋简体"/>
          <w:b/>
          <w:bCs/>
          <w:sz w:val="36"/>
          <w:szCs w:val="36"/>
        </w:rPr>
        <w:t>个人用户激活及登录操作流程</w:t>
      </w:r>
    </w:p>
    <w:p w14:paraId="011B946E" w14:textId="77777777" w:rsidR="004A1162" w:rsidRDefault="003875B3">
      <w:pPr>
        <w:pStyle w:val="HTML"/>
        <w:widowControl/>
        <w:spacing w:beforeLines="50" w:before="156"/>
        <w:ind w:firstLineChars="200" w:firstLine="562"/>
        <w:rPr>
          <w:rFonts w:ascii="黑体" w:eastAsia="黑体" w:hAnsi="黑体" w:cs="黑体" w:hint="default"/>
          <w:b/>
          <w:bCs/>
          <w:sz w:val="28"/>
          <w:szCs w:val="28"/>
        </w:rPr>
      </w:pPr>
      <w:r>
        <w:rPr>
          <w:rFonts w:ascii="黑体" w:eastAsia="黑体" w:hAnsi="黑体" w:cs="黑体"/>
          <w:b/>
          <w:bCs/>
          <w:sz w:val="28"/>
          <w:szCs w:val="28"/>
        </w:rPr>
        <w:t>一、激活流程</w:t>
      </w:r>
    </w:p>
    <w:p w14:paraId="1A1A0100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安徽省终身教育学分银行账号通过</w:t>
      </w:r>
      <w:proofErr w:type="gramStart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皖事通</w:t>
      </w:r>
      <w:r>
        <w:rPr>
          <w:rFonts w:ascii="Times New Roman" w:eastAsia="方正仿宋_GB2312" w:hAnsi="Times New Roman" w:cs="Times New Roman"/>
          <w:sz w:val="28"/>
          <w:szCs w:val="28"/>
        </w:rPr>
        <w:t>进行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激活，流程如下：</w:t>
      </w:r>
    </w:p>
    <w:p w14:paraId="72A529F3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1.</w:t>
      </w:r>
      <w:r>
        <w:rPr>
          <w:rFonts w:ascii="Times New Roman" w:eastAsia="方正仿宋_GB2312" w:hAnsi="Times New Roman" w:cs="Times New Roman"/>
          <w:sz w:val="28"/>
          <w:szCs w:val="28"/>
        </w:rPr>
        <w:t>打开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登录</w:t>
      </w:r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皖事通</w:t>
      </w:r>
      <w:r>
        <w:rPr>
          <w:rFonts w:ascii="Times New Roman" w:eastAsia="方正仿宋_GB2312" w:hAnsi="Times New Roman" w:cs="Times New Roman"/>
          <w:sz w:val="28"/>
          <w:szCs w:val="28"/>
        </w:rPr>
        <w:t>后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，搜索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终身教育学分银行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，并点击进入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终身教育学分银行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。</w:t>
      </w:r>
    </w:p>
    <w:p w14:paraId="45474986" w14:textId="77777777" w:rsidR="004A1162" w:rsidRDefault="003875B3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1E865794" wp14:editId="22DA8B01">
            <wp:extent cx="2748915" cy="2061845"/>
            <wp:effectExtent l="81280" t="74295" r="80645" b="889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C6DAC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2.</w:t>
      </w:r>
      <w:r>
        <w:rPr>
          <w:rFonts w:ascii="Times New Roman" w:eastAsia="方正仿宋_GB2312" w:hAnsi="Times New Roman" w:cs="Times New Roman"/>
          <w:sz w:val="28"/>
          <w:szCs w:val="28"/>
        </w:rPr>
        <w:t>登录后，则账号激活成功（如下图）。</w:t>
      </w:r>
    </w:p>
    <w:p w14:paraId="55685113" w14:textId="77777777" w:rsidR="004A1162" w:rsidRDefault="003875B3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35136EB8" wp14:editId="458B5C04">
            <wp:extent cx="2110740" cy="3860165"/>
            <wp:effectExtent l="0" t="0" r="762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2DD5" w14:textId="77777777" w:rsidR="004A1162" w:rsidRDefault="003875B3">
      <w:pPr>
        <w:pStyle w:val="HTML"/>
        <w:widowControl/>
        <w:spacing w:beforeLines="50" w:before="156"/>
        <w:ind w:firstLineChars="200" w:firstLine="562"/>
        <w:rPr>
          <w:rFonts w:ascii="黑体" w:eastAsia="黑体" w:hAnsi="黑体" w:cs="黑体" w:hint="default"/>
          <w:b/>
          <w:bCs/>
          <w:sz w:val="28"/>
          <w:szCs w:val="28"/>
        </w:rPr>
      </w:pPr>
      <w:r>
        <w:rPr>
          <w:rFonts w:ascii="黑体" w:eastAsia="黑体" w:hAnsi="黑体" w:cs="黑体" w:hint="default"/>
          <w:b/>
          <w:bCs/>
          <w:sz w:val="28"/>
          <w:szCs w:val="28"/>
        </w:rPr>
        <w:lastRenderedPageBreak/>
        <w:t>二、登录方式</w:t>
      </w:r>
    </w:p>
    <w:p w14:paraId="4819F562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安徽省终身教育学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分银行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登录包括：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皖事通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登录、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微信小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程序、电脑浏览器。</w:t>
      </w:r>
    </w:p>
    <w:p w14:paraId="26E78280" w14:textId="77777777" w:rsidR="004A1162" w:rsidRDefault="003875B3">
      <w:pPr>
        <w:spacing w:beforeLines="50" w:before="156" w:line="500" w:lineRule="exact"/>
        <w:ind w:firstLineChars="200" w:firstLine="562"/>
        <w:rPr>
          <w:rFonts w:ascii="Times New Roman" w:eastAsia="方正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1.</w:t>
      </w:r>
      <w:proofErr w:type="gramStart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皖事通</w:t>
      </w:r>
      <w:proofErr w:type="gramEnd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登录</w:t>
      </w:r>
    </w:p>
    <w:p w14:paraId="1A86306F" w14:textId="77777777" w:rsidR="004A1162" w:rsidRDefault="003875B3">
      <w:pPr>
        <w:spacing w:afterLines="50" w:after="156"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方式</w:t>
      </w:r>
      <w:r>
        <w:rPr>
          <w:rFonts w:ascii="Times New Roman" w:eastAsia="方正仿宋_GB2312" w:hAnsi="Times New Roman" w:cs="Times New Roman"/>
          <w:sz w:val="28"/>
          <w:szCs w:val="28"/>
        </w:rPr>
        <w:t>1</w:t>
      </w:r>
      <w:r>
        <w:rPr>
          <w:rFonts w:ascii="Times New Roman" w:eastAsia="方正仿宋_GB2312" w:hAnsi="Times New Roman" w:cs="Times New Roman"/>
          <w:sz w:val="28"/>
          <w:szCs w:val="28"/>
        </w:rPr>
        <w:t>：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皖事通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搜索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终身教育学分银行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，点击进入，即可登录。</w:t>
      </w:r>
    </w:p>
    <w:p w14:paraId="28FCD430" w14:textId="77777777" w:rsidR="004A1162" w:rsidRDefault="003875B3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0E55D0C2" wp14:editId="0D366B03">
            <wp:extent cx="3721100" cy="2790190"/>
            <wp:effectExtent l="90805" t="81280" r="93345" b="812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50251" w14:textId="77777777" w:rsidR="004A1162" w:rsidRDefault="003875B3">
      <w:pPr>
        <w:spacing w:beforeLines="50" w:before="156" w:line="500" w:lineRule="exact"/>
        <w:ind w:firstLineChars="200" w:firstLine="562"/>
        <w:rPr>
          <w:rFonts w:ascii="Times New Roman" w:eastAsia="方正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方式</w:t>
      </w:r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：</w:t>
      </w:r>
      <w:proofErr w:type="gramStart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皖事通扫码</w:t>
      </w:r>
      <w:proofErr w:type="gramEnd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登录</w:t>
      </w:r>
    </w:p>
    <w:p w14:paraId="6C169ED6" w14:textId="77777777" w:rsidR="004A1162" w:rsidRDefault="003875B3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7BB3FEF8" wp14:editId="434968BA">
            <wp:extent cx="2301875" cy="2301875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6789" w14:textId="77777777" w:rsidR="004A1162" w:rsidRDefault="003875B3">
      <w:pPr>
        <w:spacing w:line="500" w:lineRule="exact"/>
        <w:ind w:firstLineChars="200" w:firstLine="562"/>
        <w:rPr>
          <w:rFonts w:ascii="Times New Roman" w:eastAsia="方正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2.</w:t>
      </w:r>
      <w:proofErr w:type="gramStart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微信小</w:t>
      </w:r>
      <w:proofErr w:type="gramEnd"/>
      <w:r>
        <w:rPr>
          <w:rFonts w:ascii="Times New Roman" w:eastAsia="方正仿宋_GB2312" w:hAnsi="Times New Roman" w:cs="Times New Roman"/>
          <w:b/>
          <w:bCs/>
          <w:sz w:val="28"/>
          <w:szCs w:val="28"/>
        </w:rPr>
        <w:t>程序登录</w:t>
      </w:r>
    </w:p>
    <w:p w14:paraId="1B08CCE9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方式</w:t>
      </w:r>
      <w:r>
        <w:rPr>
          <w:rFonts w:ascii="Times New Roman" w:eastAsia="方正仿宋_GB2312" w:hAnsi="Times New Roman" w:cs="Times New Roman"/>
          <w:sz w:val="28"/>
          <w:szCs w:val="28"/>
        </w:rPr>
        <w:t>1</w:t>
      </w:r>
      <w:r>
        <w:rPr>
          <w:rFonts w:ascii="Times New Roman" w:eastAsia="方正仿宋_GB2312" w:hAnsi="Times New Roman" w:cs="Times New Roman"/>
          <w:sz w:val="28"/>
          <w:szCs w:val="28"/>
        </w:rPr>
        <w:t>：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微信小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程序搜索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安徽省终身教育学分银行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，点击进入，输入姓名、身份证号码、手机号，即可登录。</w:t>
      </w:r>
    </w:p>
    <w:p w14:paraId="3BA9CDD4" w14:textId="77777777" w:rsidR="004A1162" w:rsidRDefault="004A1162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7C4A06EB" w14:textId="77777777" w:rsidR="004A1162" w:rsidRDefault="004A1162">
      <w:pPr>
        <w:spacing w:line="500" w:lineRule="exact"/>
        <w:rPr>
          <w:rFonts w:ascii="Times New Roman" w:eastAsia="方正仿宋_GB2312" w:hAnsi="Times New Roman" w:cs="Times New Roman"/>
          <w:sz w:val="28"/>
          <w:szCs w:val="28"/>
        </w:rPr>
      </w:pPr>
    </w:p>
    <w:p w14:paraId="3EF85B75" w14:textId="2D500A7F" w:rsidR="004A1162" w:rsidRDefault="003875B3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46CFC8A" wp14:editId="75E849A3">
            <wp:simplePos x="0" y="0"/>
            <wp:positionH relativeFrom="column">
              <wp:posOffset>-167640</wp:posOffset>
            </wp:positionH>
            <wp:positionV relativeFrom="paragraph">
              <wp:posOffset>205105</wp:posOffset>
            </wp:positionV>
            <wp:extent cx="2800985" cy="2203450"/>
            <wp:effectExtent l="81280" t="75565" r="89535" b="8318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243927E" wp14:editId="09F81AD4">
            <wp:simplePos x="0" y="0"/>
            <wp:positionH relativeFrom="column">
              <wp:posOffset>2860675</wp:posOffset>
            </wp:positionH>
            <wp:positionV relativeFrom="paragraph">
              <wp:posOffset>203835</wp:posOffset>
            </wp:positionV>
            <wp:extent cx="1945640" cy="4079240"/>
            <wp:effectExtent l="73025" t="94615" r="84455" b="108585"/>
            <wp:wrapNone/>
            <wp:docPr id="11" name="图片 11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7c3d0e3db19e8b8040f1e9af22a5d"/>
                    <pic:cNvPicPr>
                      <a:picLocks noChangeAspect="1"/>
                    </pic:cNvPicPr>
                  </pic:nvPicPr>
                  <pic:blipFill>
                    <a:blip r:embed="rId8"/>
                    <a:srcRect b="3159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4079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97B88" w14:textId="722C6C9F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2A64FD0E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7F4CC418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3F0BCDE5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42E6A9BA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260A0EC0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6AE4AED8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62147F2A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475F6146" w14:textId="77777777" w:rsidR="004A1162" w:rsidRDefault="004A1162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</w:p>
    <w:p w14:paraId="31238D4D" w14:textId="77777777" w:rsidR="004A1162" w:rsidRDefault="004A1162">
      <w:pPr>
        <w:ind w:firstLineChars="200" w:firstLine="562"/>
        <w:rPr>
          <w:rFonts w:ascii="Times New Roman" w:eastAsia="方正仿宋_GB2312" w:hAnsi="Times New Roman" w:cs="Times New Roman"/>
          <w:b/>
          <w:bCs/>
          <w:sz w:val="28"/>
          <w:szCs w:val="28"/>
        </w:rPr>
      </w:pPr>
    </w:p>
    <w:p w14:paraId="3BF098C4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EED856" wp14:editId="58EE1649">
            <wp:simplePos x="0" y="0"/>
            <wp:positionH relativeFrom="column">
              <wp:posOffset>2886075</wp:posOffset>
            </wp:positionH>
            <wp:positionV relativeFrom="paragraph">
              <wp:posOffset>616585</wp:posOffset>
            </wp:positionV>
            <wp:extent cx="1887855" cy="4032250"/>
            <wp:effectExtent l="72390" t="93980" r="81915" b="95250"/>
            <wp:wrapNone/>
            <wp:docPr id="14" name="图片 14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c3d0e3db19e8b8040f1e9af22a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4032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方正仿宋_GB2312" w:hAnsi="Times New Roman" w:cs="Times New Roman"/>
          <w:sz w:val="28"/>
          <w:szCs w:val="28"/>
        </w:rPr>
        <w:t>方式</w:t>
      </w:r>
      <w:r>
        <w:rPr>
          <w:rFonts w:ascii="Times New Roman" w:eastAsia="方正仿宋_GB2312" w:hAnsi="Times New Roman" w:cs="Times New Roman"/>
          <w:sz w:val="28"/>
          <w:szCs w:val="28"/>
        </w:rPr>
        <w:t>2</w:t>
      </w:r>
      <w:r>
        <w:rPr>
          <w:rFonts w:ascii="Times New Roman" w:eastAsia="方正仿宋_GB2312" w:hAnsi="Times New Roman" w:cs="Times New Roman"/>
          <w:sz w:val="28"/>
          <w:szCs w:val="28"/>
        </w:rPr>
        <w:t>：使用</w:t>
      </w:r>
      <w:proofErr w:type="gramStart"/>
      <w:r>
        <w:rPr>
          <w:rFonts w:ascii="Times New Roman" w:eastAsia="方正仿宋_GB2312" w:hAnsi="Times New Roman" w:cs="Times New Roman"/>
          <w:sz w:val="28"/>
          <w:szCs w:val="28"/>
        </w:rPr>
        <w:t>微信扫码</w:t>
      </w:r>
      <w:proofErr w:type="gramEnd"/>
      <w:r>
        <w:rPr>
          <w:rFonts w:ascii="Times New Roman" w:eastAsia="方正仿宋_GB2312" w:hAnsi="Times New Roman" w:cs="Times New Roman"/>
          <w:sz w:val="28"/>
          <w:szCs w:val="28"/>
        </w:rPr>
        <w:t>，输入姓名、身份证号码、手机号，即可登录。</w:t>
      </w:r>
    </w:p>
    <w:p w14:paraId="18217038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55DAE617" w14:textId="77777777" w:rsidR="004A1162" w:rsidRDefault="003875B3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0D9CD74" wp14:editId="7EABBA4C">
            <wp:simplePos x="0" y="0"/>
            <wp:positionH relativeFrom="column">
              <wp:posOffset>173990</wp:posOffset>
            </wp:positionH>
            <wp:positionV relativeFrom="paragraph">
              <wp:posOffset>22860</wp:posOffset>
            </wp:positionV>
            <wp:extent cx="2285365" cy="2285365"/>
            <wp:effectExtent l="0" t="0" r="635" b="63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9E0B7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7AEE9695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2E13C49F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476AD038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67C2C09E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35646A28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68494490" w14:textId="77777777" w:rsidR="004A1162" w:rsidRDefault="004A1162">
      <w:pPr>
        <w:ind w:firstLineChars="200" w:firstLine="560"/>
        <w:jc w:val="center"/>
        <w:rPr>
          <w:rFonts w:ascii="Times New Roman" w:eastAsia="方正仿宋_GB2312" w:hAnsi="Times New Roman" w:cs="Times New Roman"/>
          <w:sz w:val="28"/>
          <w:szCs w:val="28"/>
        </w:rPr>
      </w:pPr>
    </w:p>
    <w:p w14:paraId="5DD845D1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lastRenderedPageBreak/>
        <w:t>方式</w:t>
      </w:r>
      <w:r>
        <w:rPr>
          <w:rFonts w:ascii="Times New Roman" w:eastAsia="方正仿宋_GB2312" w:hAnsi="Times New Roman" w:cs="Times New Roman"/>
          <w:sz w:val="28"/>
          <w:szCs w:val="28"/>
        </w:rPr>
        <w:t>3</w:t>
      </w:r>
      <w:r>
        <w:rPr>
          <w:rFonts w:ascii="Times New Roman" w:eastAsia="方正仿宋_GB2312" w:hAnsi="Times New Roman" w:cs="Times New Roman"/>
          <w:sz w:val="28"/>
          <w:szCs w:val="28"/>
        </w:rPr>
        <w:t>：关注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安徽省终身教育学分银行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服务号，选择下方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学分银行</w:t>
      </w:r>
      <w:r>
        <w:rPr>
          <w:rFonts w:ascii="Times New Roman" w:eastAsia="方正仿宋_GB2312" w:hAnsi="Times New Roman" w:cs="Times New Roman"/>
          <w:sz w:val="28"/>
          <w:szCs w:val="28"/>
        </w:rPr>
        <w:t>”-“</w:t>
      </w:r>
      <w:r>
        <w:rPr>
          <w:rFonts w:ascii="Times New Roman" w:eastAsia="方正仿宋_GB2312" w:hAnsi="Times New Roman" w:cs="Times New Roman"/>
          <w:sz w:val="28"/>
          <w:szCs w:val="28"/>
        </w:rPr>
        <w:t>我的学银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，输入姓名、身份证号码、手机号，即可登录。</w:t>
      </w:r>
    </w:p>
    <w:p w14:paraId="4CFB4648" w14:textId="77777777" w:rsidR="004A1162" w:rsidRDefault="003875B3">
      <w:pPr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D16E9AD" wp14:editId="130F5343">
            <wp:simplePos x="0" y="0"/>
            <wp:positionH relativeFrom="column">
              <wp:posOffset>3123565</wp:posOffset>
            </wp:positionH>
            <wp:positionV relativeFrom="paragraph">
              <wp:posOffset>184150</wp:posOffset>
            </wp:positionV>
            <wp:extent cx="1829435" cy="3959860"/>
            <wp:effectExtent l="71755" t="93345" r="80010" b="107315"/>
            <wp:wrapNone/>
            <wp:docPr id="15" name="图片 15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c3d0e3db19e8b8040f1e9af22a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5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4DF9FAC5" wp14:editId="0A1631B5">
            <wp:extent cx="1800225" cy="3989705"/>
            <wp:effectExtent l="71755" t="93345" r="78740" b="1079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C40C73" w14:textId="77777777" w:rsidR="004A1162" w:rsidRDefault="003875B3">
      <w:pPr>
        <w:spacing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3.</w:t>
      </w:r>
      <w:r>
        <w:rPr>
          <w:rFonts w:ascii="Times New Roman" w:eastAsia="方正仿宋_GB2312" w:hAnsi="Times New Roman" w:cs="Times New Roman"/>
          <w:sz w:val="28"/>
          <w:szCs w:val="28"/>
        </w:rPr>
        <w:t>电脑浏览器登录</w:t>
      </w:r>
    </w:p>
    <w:p w14:paraId="221E7EE1" w14:textId="77777777" w:rsidR="004A1162" w:rsidRDefault="003875B3">
      <w:pPr>
        <w:spacing w:afterLines="50" w:after="156" w:line="500" w:lineRule="exact"/>
        <w:ind w:firstLineChars="200" w:firstLine="560"/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sz w:val="28"/>
          <w:szCs w:val="28"/>
        </w:rPr>
        <w:t>电脑浏览器输入网址：</w:t>
      </w:r>
      <w:r>
        <w:rPr>
          <w:rFonts w:ascii="Times New Roman" w:eastAsia="方正仿宋_GB2312" w:hAnsi="Times New Roman" w:cs="Times New Roman"/>
          <w:sz w:val="28"/>
          <w:szCs w:val="28"/>
        </w:rPr>
        <w:t>https://www.ahlecb.cn/</w:t>
      </w:r>
      <w:r>
        <w:rPr>
          <w:rFonts w:ascii="Times New Roman" w:eastAsia="方正仿宋_GB2312" w:hAnsi="Times New Roman" w:cs="Times New Roman"/>
          <w:sz w:val="28"/>
          <w:szCs w:val="28"/>
        </w:rPr>
        <w:t>，点击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登录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，选择</w:t>
      </w:r>
      <w:r>
        <w:rPr>
          <w:rFonts w:ascii="Times New Roman" w:eastAsia="方正仿宋_GB2312" w:hAnsi="Times New Roman" w:cs="Times New Roman"/>
          <w:sz w:val="28"/>
          <w:szCs w:val="28"/>
        </w:rPr>
        <w:t>“</w:t>
      </w:r>
      <w:r>
        <w:rPr>
          <w:rFonts w:ascii="Times New Roman" w:eastAsia="方正仿宋_GB2312" w:hAnsi="Times New Roman" w:cs="Times New Roman"/>
          <w:sz w:val="28"/>
          <w:szCs w:val="28"/>
        </w:rPr>
        <w:t>个人用户登录</w:t>
      </w:r>
      <w:r>
        <w:rPr>
          <w:rFonts w:ascii="Times New Roman" w:eastAsia="方正仿宋_GB2312" w:hAnsi="Times New Roman" w:cs="Times New Roman"/>
          <w:sz w:val="28"/>
          <w:szCs w:val="28"/>
        </w:rPr>
        <w:t>”</w:t>
      </w:r>
      <w:r>
        <w:rPr>
          <w:rFonts w:ascii="Times New Roman" w:eastAsia="方正仿宋_GB2312" w:hAnsi="Times New Roman" w:cs="Times New Roman"/>
          <w:sz w:val="28"/>
          <w:szCs w:val="28"/>
        </w:rPr>
        <w:t>，输入用户名、密码，即可登录。</w:t>
      </w:r>
    </w:p>
    <w:p w14:paraId="06F6552F" w14:textId="77777777" w:rsidR="004A1162" w:rsidRDefault="003875B3">
      <w:pPr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107DB3F0" wp14:editId="416CC718">
            <wp:extent cx="5015230" cy="2585085"/>
            <wp:effectExtent l="103505" t="79375" r="120015" b="977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E9E94" w14:textId="77777777" w:rsidR="004A1162" w:rsidRDefault="003875B3">
      <w:pPr>
        <w:rPr>
          <w:rFonts w:ascii="Times New Roman" w:eastAsia="方正仿宋_GB2312" w:hAnsi="Times New Roman" w:cs="Times New Roman"/>
          <w:sz w:val="28"/>
          <w:szCs w:val="28"/>
        </w:rPr>
      </w:pPr>
      <w:r>
        <w:rPr>
          <w:rFonts w:ascii="Times New Roman" w:eastAsia="方正仿宋_GB2312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051EB372" wp14:editId="05D6DA15">
            <wp:extent cx="5049520" cy="2327275"/>
            <wp:effectExtent l="104140" t="76835" r="104140" b="914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方正仿宋_GB2312" w:hAnsi="Times New Roman" w:cs="Times New Roman"/>
          <w:sz w:val="28"/>
          <w:szCs w:val="28"/>
        </w:rPr>
        <w:br/>
      </w:r>
      <w:r>
        <w:rPr>
          <w:rFonts w:ascii="Times New Roman" w:eastAsia="方正仿宋_GB2312" w:hAnsi="Times New Roman" w:cs="Times New Roman"/>
          <w:noProof/>
          <w:sz w:val="28"/>
          <w:szCs w:val="28"/>
        </w:rPr>
        <w:drawing>
          <wp:inline distT="0" distB="0" distL="114300" distR="114300" wp14:anchorId="1E791DEA" wp14:editId="277D5C05">
            <wp:extent cx="5076190" cy="2813685"/>
            <wp:effectExtent l="104140" t="81915" r="115570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A1162">
      <w:pgSz w:w="11906" w:h="16838"/>
      <w:pgMar w:top="1417" w:right="1800" w:bottom="1134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大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200E"/>
    <w:rsid w:val="003875B3"/>
    <w:rsid w:val="004A1162"/>
    <w:rsid w:val="004E200E"/>
    <w:rsid w:val="00C57E65"/>
    <w:rsid w:val="011F5041"/>
    <w:rsid w:val="0160155D"/>
    <w:rsid w:val="01B34E22"/>
    <w:rsid w:val="0275361B"/>
    <w:rsid w:val="02F33FAA"/>
    <w:rsid w:val="035A307B"/>
    <w:rsid w:val="06232D01"/>
    <w:rsid w:val="083A6FB5"/>
    <w:rsid w:val="0926557B"/>
    <w:rsid w:val="0A200C74"/>
    <w:rsid w:val="0D523741"/>
    <w:rsid w:val="0D6C6C9A"/>
    <w:rsid w:val="0D72623E"/>
    <w:rsid w:val="0E5974A6"/>
    <w:rsid w:val="0E5F7F7A"/>
    <w:rsid w:val="133A6AC2"/>
    <w:rsid w:val="139029BB"/>
    <w:rsid w:val="14990F3F"/>
    <w:rsid w:val="16020FD3"/>
    <w:rsid w:val="16C14847"/>
    <w:rsid w:val="17420039"/>
    <w:rsid w:val="19732C25"/>
    <w:rsid w:val="19E46C34"/>
    <w:rsid w:val="19EE0E56"/>
    <w:rsid w:val="1B897252"/>
    <w:rsid w:val="1C250273"/>
    <w:rsid w:val="1CDA3272"/>
    <w:rsid w:val="1D5262B5"/>
    <w:rsid w:val="1E61684A"/>
    <w:rsid w:val="1FE61692"/>
    <w:rsid w:val="1FEF0132"/>
    <w:rsid w:val="20366529"/>
    <w:rsid w:val="207A21F4"/>
    <w:rsid w:val="20D10A66"/>
    <w:rsid w:val="2135035F"/>
    <w:rsid w:val="255E64C4"/>
    <w:rsid w:val="256E7CC8"/>
    <w:rsid w:val="257D4C7B"/>
    <w:rsid w:val="2627407B"/>
    <w:rsid w:val="267B1923"/>
    <w:rsid w:val="26D6637F"/>
    <w:rsid w:val="27CD11DA"/>
    <w:rsid w:val="2B721314"/>
    <w:rsid w:val="2BE24658"/>
    <w:rsid w:val="2D202DC8"/>
    <w:rsid w:val="303A5A34"/>
    <w:rsid w:val="305858D1"/>
    <w:rsid w:val="317440BE"/>
    <w:rsid w:val="32C91129"/>
    <w:rsid w:val="33C5100A"/>
    <w:rsid w:val="33F3014A"/>
    <w:rsid w:val="365B42D6"/>
    <w:rsid w:val="37225753"/>
    <w:rsid w:val="3ABB3AC8"/>
    <w:rsid w:val="3E524CCE"/>
    <w:rsid w:val="408B4790"/>
    <w:rsid w:val="41302FDF"/>
    <w:rsid w:val="42E42852"/>
    <w:rsid w:val="47943A90"/>
    <w:rsid w:val="479A3AB2"/>
    <w:rsid w:val="4A3A1FDE"/>
    <w:rsid w:val="4A7F5CBF"/>
    <w:rsid w:val="4B835265"/>
    <w:rsid w:val="4C2A2A7D"/>
    <w:rsid w:val="4C895359"/>
    <w:rsid w:val="4DFC3968"/>
    <w:rsid w:val="4E230AC0"/>
    <w:rsid w:val="4E3D22A7"/>
    <w:rsid w:val="4FD06986"/>
    <w:rsid w:val="53C31FEF"/>
    <w:rsid w:val="53EA0845"/>
    <w:rsid w:val="54880854"/>
    <w:rsid w:val="55191EAD"/>
    <w:rsid w:val="552440AC"/>
    <w:rsid w:val="55D6641F"/>
    <w:rsid w:val="573762F5"/>
    <w:rsid w:val="59D47711"/>
    <w:rsid w:val="59D72CA4"/>
    <w:rsid w:val="59D845A3"/>
    <w:rsid w:val="5AB36125"/>
    <w:rsid w:val="5C8D1B33"/>
    <w:rsid w:val="5CA87F1B"/>
    <w:rsid w:val="5CB13A93"/>
    <w:rsid w:val="5F0C01D3"/>
    <w:rsid w:val="5F583B22"/>
    <w:rsid w:val="61154AB0"/>
    <w:rsid w:val="628D57F7"/>
    <w:rsid w:val="628F16BF"/>
    <w:rsid w:val="645F2EE7"/>
    <w:rsid w:val="64A562B8"/>
    <w:rsid w:val="64B44F6E"/>
    <w:rsid w:val="64D749C6"/>
    <w:rsid w:val="65D339B3"/>
    <w:rsid w:val="65F34DF8"/>
    <w:rsid w:val="6618187B"/>
    <w:rsid w:val="6671317B"/>
    <w:rsid w:val="6A121DD4"/>
    <w:rsid w:val="6A7418FC"/>
    <w:rsid w:val="6DC82F93"/>
    <w:rsid w:val="6F6F4C02"/>
    <w:rsid w:val="725847D1"/>
    <w:rsid w:val="74787BFD"/>
    <w:rsid w:val="75083440"/>
    <w:rsid w:val="764E2B17"/>
    <w:rsid w:val="790F78D6"/>
    <w:rsid w:val="79D24BD5"/>
    <w:rsid w:val="7B4F48EB"/>
    <w:rsid w:val="7B943D38"/>
    <w:rsid w:val="7BD05347"/>
    <w:rsid w:val="7C1F0A7B"/>
    <w:rsid w:val="7DAF0698"/>
    <w:rsid w:val="7ED6005D"/>
    <w:rsid w:val="7F11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4B2E06"/>
  <w15:docId w15:val="{AA8C34D3-6C07-45CF-BEE1-81720072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进洛 王</cp:lastModifiedBy>
  <cp:revision>3</cp:revision>
  <dcterms:created xsi:type="dcterms:W3CDTF">2024-03-07T07:26:00Z</dcterms:created>
  <dcterms:modified xsi:type="dcterms:W3CDTF">2026-06-03T02:03:00Z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82FE64504E7149949145B30ECB5CE960_13</vt:lpwstr>
  </property>
  <property fmtid="{D5CDD505-2E9C-101B-9397-08002B2CF9AE}" pid="4" name="KSOTemplateDocerSaveRecord">
    <vt:lpwstr>eyJoZGlkIjoiNzZkMmFkZGZkY2Q2Yjg2NzM3MjFhNDFkNDE3ZTMzZGEiLCJ1c2VySWQiOiI3Mjc1ODMyNjYifQ==</vt:lpwstr>
  </property>
</Properties>
</file>